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舞蹈鉴赏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default" w:ascii="楷体" w:hAnsi="楷体" w:eastAsia="楷体"/>
                <w:sz w:val="24"/>
                <w:szCs w:val="24"/>
                <w:lang w:val="en-US"/>
              </w:rPr>
              <w:t>2-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7学期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彭蓉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舞蹈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鉴赏基础知识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default" w:ascii="楷体" w:hAnsi="楷体" w:eastAsia="楷体"/>
                <w:sz w:val="24"/>
                <w:szCs w:val="24"/>
                <w:lang w:val="en-US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第二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民族民间舞及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作品欣赏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（12课时）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第三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古典舞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的及作品欣赏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（6课时）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第四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现代舞、当代舞及作品欣赏 （8课时）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第五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讲 芭蕾舞及群舞作品欣赏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3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sz w:val="19"/>
              </w:rPr>
              <w:t>教学目标:培养学生的舞蹈鉴赏能力，通过优秀作品的鉴赏增强学生的审美意识。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主要教学方法为讲授法、多媒体教学法。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</w:t>
            </w:r>
            <w:r>
              <w:rPr>
                <w:rFonts w:ascii="楷体" w:hAnsi="楷体" w:eastAsia="楷体"/>
                <w:sz w:val="24"/>
                <w:szCs w:val="24"/>
              </w:rPr>
              <w:t>平时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作业</w:t>
            </w:r>
            <w:r>
              <w:rPr>
                <w:rFonts w:hint="default" w:ascii="楷体" w:hAnsi="楷体" w:eastAsia="楷体"/>
                <w:sz w:val="24"/>
                <w:szCs w:val="24"/>
                <w:lang w:val="en-US"/>
              </w:rPr>
              <w:t>20%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考勤</w:t>
            </w:r>
            <w:r>
              <w:rPr>
                <w:rFonts w:hint="default" w:ascii="楷体" w:hAnsi="楷体" w:eastAsia="楷体"/>
                <w:sz w:val="24"/>
                <w:szCs w:val="24"/>
                <w:lang w:val="en-US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hint="default" w:ascii="楷体" w:hAnsi="楷体" w:eastAsia="楷体"/>
                <w:sz w:val="24"/>
                <w:szCs w:val="24"/>
                <w:lang w:val="en-US"/>
              </w:rPr>
              <w:t>%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课堂表现</w:t>
            </w:r>
            <w:r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  <w:t>20%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期末考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核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40</w:t>
            </w:r>
            <w:r>
              <w:rPr>
                <w:rFonts w:hint="default" w:ascii="楷体" w:hAnsi="楷体" w:eastAsia="楷体"/>
                <w:sz w:val="24"/>
                <w:szCs w:val="24"/>
                <w:lang w:val="en-US"/>
              </w:rPr>
              <w:t>%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F36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99"/>
    <w:rPr>
      <w:sz w:val="18"/>
      <w:szCs w:val="18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360</Words>
  <Characters>372</Characters>
  <Paragraphs>45</Paragraphs>
  <TotalTime>1</TotalTime>
  <ScaleCrop>false</ScaleCrop>
  <LinksUpToDate>false</LinksUpToDate>
  <CharactersWithSpaces>381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2019-11-29T08:20:37Z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