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003" w:rsidRDefault="00807B22">
      <w:pPr>
        <w:spacing w:line="380" w:lineRule="exact"/>
        <w:ind w:firstLineChars="200" w:firstLine="540"/>
        <w:jc w:val="left"/>
        <w:rPr>
          <w:rFonts w:ascii="楷体" w:eastAsia="楷体" w:hAnsi="楷体"/>
          <w:sz w:val="27"/>
          <w:szCs w:val="27"/>
        </w:rPr>
      </w:pPr>
      <w:r>
        <w:rPr>
          <w:rFonts w:ascii="楷体" w:eastAsia="楷体" w:hAnsi="楷体" w:hint="eastAsia"/>
          <w:sz w:val="27"/>
          <w:szCs w:val="27"/>
        </w:rPr>
        <w:t>1.</w:t>
      </w:r>
      <w:r w:rsidR="006575E6">
        <w:rPr>
          <w:rFonts w:ascii="楷体" w:eastAsia="楷体" w:hAnsi="楷体" w:hint="eastAsia"/>
          <w:sz w:val="27"/>
          <w:szCs w:val="27"/>
        </w:rPr>
        <w:t>时尚品牌设计与传播</w:t>
      </w:r>
      <w:r>
        <w:rPr>
          <w:rFonts w:ascii="楷体" w:eastAsia="楷体" w:hAnsi="楷体" w:hint="eastAsia"/>
          <w:sz w:val="27"/>
          <w:szCs w:val="27"/>
        </w:rPr>
        <w:t>课程简介：本课程为通识教育选修课（</w:t>
      </w:r>
      <w:r>
        <w:rPr>
          <w:rFonts w:ascii="楷体" w:eastAsia="楷体" w:hAnsi="楷体" w:hint="eastAsia"/>
          <w:sz w:val="27"/>
          <w:szCs w:val="27"/>
        </w:rPr>
        <w:t>2</w:t>
      </w:r>
      <w:r>
        <w:rPr>
          <w:rFonts w:ascii="楷体" w:eastAsia="楷体" w:hAnsi="楷体" w:hint="eastAsia"/>
          <w:sz w:val="27"/>
          <w:szCs w:val="27"/>
        </w:rPr>
        <w:t>学分），是一门关于</w:t>
      </w:r>
      <w:r w:rsidR="006575E6">
        <w:rPr>
          <w:rFonts w:ascii="楷体" w:eastAsia="楷体" w:hAnsi="楷体" w:hint="eastAsia"/>
          <w:sz w:val="27"/>
          <w:szCs w:val="27"/>
        </w:rPr>
        <w:t>品牌设计</w:t>
      </w:r>
      <w:r>
        <w:rPr>
          <w:rFonts w:ascii="楷体" w:eastAsia="楷体" w:hAnsi="楷体" w:hint="eastAsia"/>
          <w:sz w:val="27"/>
          <w:szCs w:val="27"/>
        </w:rPr>
        <w:t>传媒</w:t>
      </w:r>
      <w:r w:rsidR="006575E6">
        <w:rPr>
          <w:rFonts w:ascii="楷体" w:eastAsia="楷体" w:hAnsi="楷体" w:hint="eastAsia"/>
          <w:sz w:val="27"/>
          <w:szCs w:val="27"/>
        </w:rPr>
        <w:t>传播</w:t>
      </w:r>
      <w:r>
        <w:rPr>
          <w:rFonts w:ascii="楷体" w:eastAsia="楷体" w:hAnsi="楷体" w:hint="eastAsia"/>
          <w:sz w:val="27"/>
          <w:szCs w:val="27"/>
        </w:rPr>
        <w:t>素养教育的课程，以课堂讲授、案例分析、</w:t>
      </w:r>
      <w:r w:rsidR="006575E6">
        <w:rPr>
          <w:rFonts w:ascii="楷体" w:eastAsia="楷体" w:hAnsi="楷体" w:hint="eastAsia"/>
          <w:sz w:val="27"/>
          <w:szCs w:val="27"/>
        </w:rPr>
        <w:t>参观教学 互动讨论等</w:t>
      </w:r>
      <w:r>
        <w:rPr>
          <w:rFonts w:ascii="楷体" w:eastAsia="楷体" w:hAnsi="楷体" w:hint="eastAsia"/>
          <w:sz w:val="27"/>
          <w:szCs w:val="27"/>
        </w:rPr>
        <w:t>形式，</w:t>
      </w:r>
      <w:r w:rsidR="006575E6" w:rsidRPr="006575E6">
        <w:rPr>
          <w:rFonts w:ascii="楷体" w:eastAsia="楷体" w:hAnsi="楷体" w:hint="eastAsia"/>
          <w:sz w:val="27"/>
          <w:szCs w:val="27"/>
        </w:rPr>
        <w:t>以“时尚”为主线，开启全球时尚品牌与传播前沿资讯之旅。将原本高，深，专的时尚品牌设计与传播知识趣味化，普及化，旨在培养了解时尚行业规律，具备营销思维，熟练掌握新媒体等制作技术的综合性人才。</w:t>
      </w:r>
      <w:r w:rsidR="006575E6">
        <w:rPr>
          <w:rFonts w:ascii="楷体" w:eastAsia="楷体" w:hAnsi="楷体" w:hint="eastAsia"/>
          <w:sz w:val="27"/>
          <w:szCs w:val="27"/>
        </w:rPr>
        <w:t>提高学生个人魅力同时</w:t>
      </w:r>
      <w:r>
        <w:rPr>
          <w:rFonts w:ascii="楷体" w:eastAsia="楷体" w:hAnsi="楷体" w:hint="eastAsia"/>
          <w:sz w:val="27"/>
          <w:szCs w:val="27"/>
        </w:rPr>
        <w:t>提高大学生对大众传媒信息的解读、批判以及利用媒介信息的能力。</w:t>
      </w:r>
    </w:p>
    <w:p w:rsidR="00286003" w:rsidRDefault="00807B22">
      <w:pPr>
        <w:rPr>
          <w:b/>
        </w:rPr>
      </w:pPr>
      <w:r>
        <w:rPr>
          <w:rFonts w:hint="eastAsia"/>
          <w:b/>
        </w:rPr>
        <w:t>附件</w:t>
      </w:r>
      <w:r>
        <w:rPr>
          <w:rFonts w:hint="eastAsia"/>
          <w:b/>
        </w:rPr>
        <w:t>1</w:t>
      </w:r>
      <w:r w:rsidR="006575E6">
        <w:rPr>
          <w:rFonts w:ascii="楷体" w:eastAsia="楷体" w:hAnsi="楷体" w:hint="eastAsia"/>
          <w:b/>
          <w:sz w:val="27"/>
          <w:szCs w:val="27"/>
        </w:rPr>
        <w:t>时尚品牌设计与传播</w:t>
      </w:r>
      <w:r>
        <w:rPr>
          <w:rFonts w:ascii="楷体" w:eastAsia="楷体" w:hAnsi="楷体" w:hint="eastAsia"/>
          <w:b/>
          <w:sz w:val="27"/>
          <w:szCs w:val="27"/>
        </w:rPr>
        <w:t>简介表</w:t>
      </w:r>
    </w:p>
    <w:p w:rsidR="00286003" w:rsidRDefault="00807B22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通识课程课程简介</w:t>
      </w:r>
    </w:p>
    <w:tbl>
      <w:tblPr>
        <w:tblW w:w="87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850"/>
        <w:gridCol w:w="851"/>
        <w:gridCol w:w="1417"/>
        <w:gridCol w:w="2127"/>
        <w:gridCol w:w="2126"/>
      </w:tblGrid>
      <w:tr w:rsidR="00286003">
        <w:trPr>
          <w:trHeight w:val="793"/>
        </w:trPr>
        <w:tc>
          <w:tcPr>
            <w:tcW w:w="1418" w:type="dxa"/>
            <w:vAlign w:val="center"/>
          </w:tcPr>
          <w:p w:rsidR="00286003" w:rsidRDefault="00807B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vAlign w:val="center"/>
          </w:tcPr>
          <w:p w:rsidR="00286003" w:rsidRDefault="00807B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vAlign w:val="center"/>
          </w:tcPr>
          <w:p w:rsidR="00286003" w:rsidRDefault="00807B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 w:rsidR="00286003" w:rsidRDefault="00807B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vAlign w:val="center"/>
          </w:tcPr>
          <w:p w:rsidR="00286003" w:rsidRDefault="00807B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 w:rsidR="00286003" w:rsidRDefault="00807B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 w:rsidR="00286003">
        <w:trPr>
          <w:trHeight w:val="691"/>
        </w:trPr>
        <w:tc>
          <w:tcPr>
            <w:tcW w:w="1418" w:type="dxa"/>
            <w:vAlign w:val="center"/>
          </w:tcPr>
          <w:p w:rsidR="00286003" w:rsidRDefault="00807B2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数学理论与实践</w:t>
            </w:r>
          </w:p>
        </w:tc>
        <w:tc>
          <w:tcPr>
            <w:tcW w:w="850" w:type="dxa"/>
            <w:vAlign w:val="center"/>
          </w:tcPr>
          <w:p w:rsidR="00286003" w:rsidRDefault="00807B2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286003" w:rsidRDefault="00807B2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 w:rsidR="00286003" w:rsidRDefault="00807B2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社会分析与公民素养</w:t>
            </w:r>
            <w:bookmarkStart w:id="0" w:name="_GoBack"/>
            <w:bookmarkEnd w:id="0"/>
          </w:p>
        </w:tc>
        <w:tc>
          <w:tcPr>
            <w:tcW w:w="2127" w:type="dxa"/>
            <w:vAlign w:val="center"/>
          </w:tcPr>
          <w:p w:rsidR="00286003" w:rsidRDefault="00807B22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1-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学期</w:t>
            </w:r>
          </w:p>
        </w:tc>
        <w:tc>
          <w:tcPr>
            <w:tcW w:w="2126" w:type="dxa"/>
            <w:vAlign w:val="center"/>
          </w:tcPr>
          <w:p w:rsidR="00286003" w:rsidRDefault="006575E6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张姣</w:t>
            </w:r>
          </w:p>
        </w:tc>
      </w:tr>
      <w:tr w:rsidR="00286003">
        <w:tc>
          <w:tcPr>
            <w:tcW w:w="1418" w:type="dxa"/>
            <w:vAlign w:val="center"/>
          </w:tcPr>
          <w:p w:rsidR="00286003" w:rsidRDefault="00807B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 w:rsidR="00286003" w:rsidRDefault="00807B22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 w:rsidR="00286003" w:rsidRDefault="00807B22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《</w:t>
            </w:r>
            <w:r w:rsidR="006575E6">
              <w:rPr>
                <w:rFonts w:ascii="楷体" w:eastAsia="楷体" w:hAnsi="楷体" w:hint="eastAsia"/>
                <w:sz w:val="24"/>
                <w:szCs w:val="24"/>
              </w:rPr>
              <w:t>时尚品牌设计与传播》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以课堂讲授、案例分析、互动讨论的形式，</w:t>
            </w:r>
            <w:r w:rsidR="006575E6" w:rsidRPr="006575E6">
              <w:rPr>
                <w:rFonts w:ascii="楷体" w:eastAsia="楷体" w:hAnsi="楷体" w:hint="eastAsia"/>
                <w:sz w:val="24"/>
                <w:szCs w:val="24"/>
              </w:rPr>
              <w:t>以“时尚”为主线，开启全球时尚品牌与传播前沿资讯之旅。紧扣时尚传播行业热点，揭示时尚品牌设计秘密，结合我校特色新媒体营销学和大数据课程</w:t>
            </w:r>
            <w:r w:rsidR="006575E6">
              <w:rPr>
                <w:rFonts w:ascii="楷体" w:eastAsia="楷体" w:hAnsi="楷体" w:hint="eastAsia"/>
                <w:sz w:val="24"/>
                <w:szCs w:val="24"/>
              </w:rPr>
              <w:t>经验，旨在培养了解时尚行业规律，具备营销思维，熟练掌握平面</w:t>
            </w:r>
            <w:r w:rsidR="006575E6" w:rsidRPr="006575E6">
              <w:rPr>
                <w:rFonts w:ascii="楷体" w:eastAsia="楷体" w:hAnsi="楷体" w:hint="eastAsia"/>
                <w:sz w:val="24"/>
                <w:szCs w:val="24"/>
              </w:rPr>
              <w:t>网站</w:t>
            </w:r>
            <w:r w:rsidR="006575E6">
              <w:rPr>
                <w:rFonts w:ascii="楷体" w:eastAsia="楷体" w:hAnsi="楷体" w:hint="eastAsia"/>
                <w:sz w:val="24"/>
                <w:szCs w:val="24"/>
              </w:rPr>
              <w:t>设计</w:t>
            </w:r>
            <w:r w:rsidR="006575E6" w:rsidRPr="006575E6">
              <w:rPr>
                <w:rFonts w:ascii="楷体" w:eastAsia="楷体" w:hAnsi="楷体" w:hint="eastAsia"/>
                <w:sz w:val="24"/>
                <w:szCs w:val="24"/>
              </w:rPr>
              <w:t>，视频和新媒体等制作技术的综合性人才。</w:t>
            </w:r>
          </w:p>
          <w:p w:rsidR="00286003" w:rsidRDefault="00807B22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本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课程总学时数为</w:t>
            </w:r>
            <w:r>
              <w:rPr>
                <w:rFonts w:ascii="楷体" w:eastAsia="楷体" w:hAnsi="楷体"/>
                <w:sz w:val="24"/>
                <w:szCs w:val="24"/>
              </w:rPr>
              <w:t>3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学时，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课程教学的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主要内容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如下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</w:t>
            </w:r>
          </w:p>
          <w:p w:rsidR="00286003" w:rsidRDefault="00807B2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、</w:t>
            </w:r>
            <w:r w:rsidR="002A1CC9">
              <w:rPr>
                <w:rFonts w:ascii="楷体" w:eastAsia="楷体" w:hAnsi="楷体" w:hint="eastAsia"/>
                <w:sz w:val="24"/>
                <w:szCs w:val="24"/>
              </w:rPr>
              <w:t>揭秘时尚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课时）</w:t>
            </w:r>
          </w:p>
          <w:p w:rsidR="00286003" w:rsidRDefault="00807B2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、</w:t>
            </w:r>
            <w:r w:rsidR="002A1CC9">
              <w:rPr>
                <w:rFonts w:ascii="楷体" w:eastAsia="楷体" w:hAnsi="楷体" w:hint="eastAsia"/>
                <w:sz w:val="24"/>
                <w:szCs w:val="24"/>
              </w:rPr>
              <w:t>时尚风向标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 w:rsidR="002A1CC9"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课时）实训新产品发布设计方案(2课时实训)</w:t>
            </w:r>
          </w:p>
          <w:p w:rsidR="00286003" w:rsidRDefault="00807B2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3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、</w:t>
            </w:r>
            <w:r w:rsidR="002A1CC9">
              <w:rPr>
                <w:rFonts w:ascii="楷体" w:eastAsia="楷体" w:hAnsi="楷体" w:hint="eastAsia"/>
                <w:sz w:val="24"/>
                <w:szCs w:val="24"/>
              </w:rPr>
              <w:t>时尚品牌定位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课时）参观教学时尚品牌展(2课时实训)</w:t>
            </w:r>
          </w:p>
          <w:p w:rsidR="00286003" w:rsidRDefault="00807B2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4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、</w:t>
            </w:r>
            <w:r w:rsidR="002A1CC9">
              <w:rPr>
                <w:rFonts w:ascii="楷体" w:eastAsia="楷体" w:hAnsi="楷体" w:hint="eastAsia"/>
                <w:sz w:val="24"/>
                <w:szCs w:val="24"/>
              </w:rPr>
              <w:t>时尚品牌价值挖掘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 w:rsidR="002A1CC9">
              <w:rPr>
                <w:rFonts w:ascii="楷体" w:eastAsia="楷体" w:hAnsi="楷体" w:hint="eastAsia"/>
                <w:sz w:val="24"/>
                <w:szCs w:val="24"/>
              </w:rPr>
              <w:t>4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课时）买手店预测时装流行(2课时实训)</w:t>
            </w:r>
          </w:p>
          <w:p w:rsidR="00286003" w:rsidRDefault="00807B2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5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、</w:t>
            </w:r>
            <w:r w:rsidR="002A1CC9">
              <w:rPr>
                <w:rFonts w:ascii="楷体" w:eastAsia="楷体" w:hAnsi="楷体" w:hint="eastAsia"/>
                <w:sz w:val="24"/>
                <w:szCs w:val="24"/>
              </w:rPr>
              <w:t>优秀时尚品牌价值评估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 w:rsidR="002A1CC9">
              <w:rPr>
                <w:rFonts w:ascii="楷体" w:eastAsia="楷体" w:hAnsi="楷体" w:hint="eastAsia"/>
                <w:sz w:val="24"/>
                <w:szCs w:val="24"/>
              </w:rPr>
              <w:t>4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课时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）真假品牌鉴赏(2课时实训)</w:t>
            </w:r>
          </w:p>
          <w:p w:rsidR="00286003" w:rsidRDefault="00807B2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6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、</w:t>
            </w:r>
            <w:r w:rsidR="002A1CC9">
              <w:rPr>
                <w:rFonts w:ascii="楷体" w:eastAsia="楷体" w:hAnsi="楷体" w:hint="eastAsia"/>
                <w:sz w:val="24"/>
                <w:szCs w:val="24"/>
              </w:rPr>
              <w:t>时尚品牌品鉴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课时）</w:t>
            </w:r>
          </w:p>
          <w:p w:rsidR="00286003" w:rsidRDefault="00807B2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、</w:t>
            </w:r>
            <w:r w:rsidR="002A1CC9">
              <w:rPr>
                <w:rFonts w:ascii="楷体" w:eastAsia="楷体" w:hAnsi="楷体" w:hint="eastAsia"/>
                <w:sz w:val="24"/>
                <w:szCs w:val="24"/>
              </w:rPr>
              <w:t>时尚品牌设计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 w:rsidR="002A1CC9">
              <w:rPr>
                <w:rFonts w:ascii="楷体" w:eastAsia="楷体" w:hAnsi="楷体" w:hint="eastAsia"/>
                <w:sz w:val="24"/>
                <w:szCs w:val="24"/>
              </w:rPr>
              <w:t>4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课时）2元店时尚设计(2课时实训)</w:t>
            </w:r>
          </w:p>
          <w:p w:rsidR="00286003" w:rsidRDefault="00807B2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8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、</w:t>
            </w:r>
            <w:r w:rsidR="002A1CC9">
              <w:rPr>
                <w:rFonts w:ascii="楷体" w:eastAsia="楷体" w:hAnsi="楷体" w:hint="eastAsia"/>
                <w:sz w:val="24"/>
                <w:szCs w:val="24"/>
              </w:rPr>
              <w:t>时尚品牌设计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素养</w:t>
            </w:r>
            <w:r w:rsidR="002A1CC9">
              <w:rPr>
                <w:rFonts w:ascii="楷体" w:eastAsia="楷体" w:hAnsi="楷体" w:hint="eastAsia"/>
                <w:sz w:val="24"/>
                <w:szCs w:val="24"/>
              </w:rPr>
              <w:t>表达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课时）</w:t>
            </w:r>
          </w:p>
          <w:p w:rsidR="00286003" w:rsidRDefault="00807B22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9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、</w:t>
            </w:r>
            <w:r w:rsidR="002A1CC9">
              <w:rPr>
                <w:rFonts w:ascii="楷体" w:eastAsia="楷体" w:hAnsi="楷体" w:hint="eastAsia"/>
                <w:sz w:val="24"/>
                <w:szCs w:val="24"/>
              </w:rPr>
              <w:t>时尚品牌设计素养传播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4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课时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）传播统计表(2课时实训)</w:t>
            </w:r>
          </w:p>
          <w:p w:rsidR="00286003" w:rsidRDefault="00807B22" w:rsidP="002A1CC9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10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、</w:t>
            </w:r>
            <w:r w:rsidR="002A1CC9">
              <w:rPr>
                <w:rFonts w:ascii="楷体" w:eastAsia="楷体" w:hAnsi="楷体" w:hint="eastAsia"/>
                <w:sz w:val="24"/>
                <w:szCs w:val="24"/>
              </w:rPr>
              <w:t>时尚品牌传播价值分析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4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课时）大数据分析品牌爆光排名(2课时实训)</w:t>
            </w:r>
          </w:p>
        </w:tc>
      </w:tr>
      <w:tr w:rsidR="00286003">
        <w:tc>
          <w:tcPr>
            <w:tcW w:w="1418" w:type="dxa"/>
            <w:vAlign w:val="center"/>
          </w:tcPr>
          <w:p w:rsidR="00286003" w:rsidRDefault="00807B22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 w:rsidR="00286003" w:rsidRDefault="00286003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286003" w:rsidRDefault="002A1CC9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通</w:t>
            </w:r>
            <w:r w:rsidR="00807B22">
              <w:rPr>
                <w:rFonts w:ascii="楷体" w:eastAsia="楷体" w:hAnsi="楷体" w:hint="eastAsia"/>
                <w:sz w:val="24"/>
                <w:szCs w:val="24"/>
              </w:rPr>
              <w:t>过教学让学生了解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时尚品牌设计与传播的</w:t>
            </w:r>
            <w:r w:rsidR="00807B22">
              <w:rPr>
                <w:rFonts w:ascii="楷体" w:eastAsia="楷体" w:hAnsi="楷体" w:hint="eastAsia"/>
                <w:sz w:val="24"/>
                <w:szCs w:val="24"/>
              </w:rPr>
              <w:t>运作过程，培养大学生对媒介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传播</w:t>
            </w:r>
            <w:r w:rsidR="00807B22">
              <w:rPr>
                <w:rFonts w:ascii="楷体" w:eastAsia="楷体" w:hAnsi="楷体" w:hint="eastAsia"/>
                <w:sz w:val="24"/>
                <w:szCs w:val="24"/>
              </w:rPr>
              <w:t>信息的解读、批评以及利用媒介信息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创造新价值</w:t>
            </w:r>
            <w:r w:rsidR="00807B22">
              <w:rPr>
                <w:rFonts w:ascii="楷体" w:eastAsia="楷体" w:hAnsi="楷体" w:hint="eastAsia"/>
                <w:sz w:val="24"/>
                <w:szCs w:val="24"/>
              </w:rPr>
              <w:t>的能力。</w:t>
            </w:r>
            <w:r w:rsidR="00807B22">
              <w:rPr>
                <w:rFonts w:ascii="楷体" w:eastAsia="楷体" w:hAnsi="楷体" w:hint="eastAsia"/>
                <w:sz w:val="24"/>
                <w:szCs w:val="24"/>
              </w:rPr>
              <w:t>在教学方法上</w:t>
            </w:r>
            <w:r w:rsidR="00807B22">
              <w:rPr>
                <w:rFonts w:ascii="楷体" w:eastAsia="楷体" w:hAnsi="楷体" w:hint="eastAsia"/>
                <w:sz w:val="24"/>
                <w:szCs w:val="24"/>
              </w:rPr>
              <w:t>课堂讲授、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参观教学 </w:t>
            </w:r>
            <w:r w:rsidR="00807B22">
              <w:rPr>
                <w:rFonts w:ascii="楷体" w:eastAsia="楷体" w:hAnsi="楷体" w:hint="eastAsia"/>
                <w:sz w:val="24"/>
                <w:szCs w:val="24"/>
              </w:rPr>
              <w:t>案例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实践</w:t>
            </w:r>
            <w:r w:rsidR="00807B22">
              <w:rPr>
                <w:rFonts w:ascii="楷体" w:eastAsia="楷体" w:hAnsi="楷体" w:hint="eastAsia"/>
                <w:sz w:val="24"/>
                <w:szCs w:val="24"/>
              </w:rPr>
              <w:t>、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世界咖啡等互动讨论</w:t>
            </w:r>
            <w:r w:rsidR="00807B22">
              <w:rPr>
                <w:rFonts w:ascii="楷体" w:eastAsia="楷体" w:hAnsi="楷体" w:hint="eastAsia"/>
                <w:sz w:val="24"/>
                <w:szCs w:val="24"/>
              </w:rPr>
              <w:t>方式相结合。</w:t>
            </w:r>
          </w:p>
          <w:p w:rsidR="00286003" w:rsidRDefault="00286003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286003">
        <w:tc>
          <w:tcPr>
            <w:tcW w:w="1418" w:type="dxa"/>
            <w:vAlign w:val="center"/>
          </w:tcPr>
          <w:p w:rsidR="00286003" w:rsidRDefault="00807B22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 w:rsidR="00286003" w:rsidRDefault="00286003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286003" w:rsidRDefault="00807B22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）本课程为考查科目</w:t>
            </w:r>
          </w:p>
          <w:p w:rsidR="00286003" w:rsidRDefault="00807B22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）</w:t>
            </w:r>
            <w:r>
              <w:rPr>
                <w:rFonts w:ascii="楷体" w:eastAsia="楷体" w:hAnsi="楷体"/>
                <w:sz w:val="24"/>
                <w:szCs w:val="24"/>
              </w:rPr>
              <w:t>平时成绩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4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0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分</w:t>
            </w:r>
            <w:r>
              <w:rPr>
                <w:rFonts w:ascii="楷体" w:eastAsia="楷体" w:hAnsi="楷体"/>
                <w:sz w:val="24"/>
                <w:szCs w:val="24"/>
              </w:rPr>
              <w:t>=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考勤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+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课堂表现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），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课程</w:t>
            </w:r>
            <w:r w:rsidR="006575E6">
              <w:rPr>
                <w:rFonts w:ascii="楷体" w:eastAsia="楷体" w:hAnsi="楷体" w:hint="eastAsia"/>
                <w:sz w:val="24"/>
                <w:szCs w:val="24"/>
              </w:rPr>
              <w:t>作品集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60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分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。</w:t>
            </w:r>
          </w:p>
          <w:p w:rsidR="00286003" w:rsidRDefault="00286003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</w:tbl>
    <w:p w:rsidR="00286003" w:rsidRDefault="00286003">
      <w:pPr>
        <w:rPr>
          <w:rFonts w:ascii="黑体" w:eastAsia="黑体" w:hAnsi="黑体"/>
          <w:sz w:val="36"/>
          <w:szCs w:val="36"/>
        </w:rPr>
      </w:pPr>
    </w:p>
    <w:sectPr w:rsidR="00286003" w:rsidSect="0028600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76CAA"/>
    <w:rsid w:val="00286003"/>
    <w:rsid w:val="002A1CC9"/>
    <w:rsid w:val="00576CAA"/>
    <w:rsid w:val="006575E6"/>
    <w:rsid w:val="006C5486"/>
    <w:rsid w:val="00807B22"/>
    <w:rsid w:val="009D7004"/>
    <w:rsid w:val="00A977CF"/>
    <w:rsid w:val="00D25B3A"/>
    <w:rsid w:val="00FC4D97"/>
    <w:rsid w:val="44335295"/>
    <w:rsid w:val="77B22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003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860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860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286003"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860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135</Words>
  <Characters>773</Characters>
  <Application>Microsoft Office Word</Application>
  <DocSecurity>0</DocSecurity>
  <Lines>6</Lines>
  <Paragraphs>1</Paragraphs>
  <ScaleCrop>false</ScaleCrop>
  <Company>Sky123.Org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2019-11-26T07:18:00Z</dcterms:created>
  <dcterms:modified xsi:type="dcterms:W3CDTF">2019-11-28T05:37:00Z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