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6A524" w14:textId="77777777" w:rsidR="00B70B6B" w:rsidRDefault="00B70B6B" w:rsidP="00F45782">
      <w:pPr>
        <w:widowControl/>
        <w:shd w:val="clear" w:color="auto" w:fill="FFFFFF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Helvetica"/>
          <w:color w:val="000000" w:themeColor="text1"/>
          <w:kern w:val="0"/>
          <w:sz w:val="44"/>
          <w:szCs w:val="44"/>
          <w:shd w:val="clear" w:color="auto" w:fill="FFFFFF"/>
        </w:rPr>
      </w:pPr>
    </w:p>
    <w:p w14:paraId="2DEBF4A5" w14:textId="50152559" w:rsidR="00B70B6B" w:rsidRDefault="00B70B6B" w:rsidP="00F45782">
      <w:pPr>
        <w:widowControl/>
        <w:shd w:val="clear" w:color="auto" w:fill="FFFFFF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Helvetica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Helvetica" w:hint="eastAsia"/>
          <w:color w:val="000000" w:themeColor="text1"/>
          <w:kern w:val="0"/>
          <w:sz w:val="44"/>
          <w:szCs w:val="44"/>
          <w:shd w:val="clear" w:color="auto" w:fill="FFFFFF"/>
        </w:rPr>
        <w:t>湖南财政经济学院</w:t>
      </w:r>
      <w:r w:rsidR="00B40D5F">
        <w:rPr>
          <w:rFonts w:ascii="方正小标宋简体" w:eastAsia="方正小标宋简体" w:hAnsi="方正小标宋简体" w:cs="Helvetica" w:hint="eastAsia"/>
          <w:color w:val="000000" w:themeColor="text1"/>
          <w:kern w:val="0"/>
          <w:sz w:val="44"/>
          <w:szCs w:val="44"/>
          <w:shd w:val="clear" w:color="auto" w:fill="FFFFFF"/>
        </w:rPr>
        <w:t>2023年辅导员</w:t>
      </w:r>
      <w:r w:rsidR="00056908">
        <w:rPr>
          <w:rFonts w:ascii="方正小标宋简体" w:eastAsia="方正小标宋简体" w:hAnsi="方正小标宋简体" w:cs="Helvetica" w:hint="eastAsia"/>
          <w:color w:val="000000" w:themeColor="text1"/>
          <w:kern w:val="0"/>
          <w:sz w:val="44"/>
          <w:szCs w:val="44"/>
          <w:shd w:val="clear" w:color="auto" w:fill="FFFFFF"/>
        </w:rPr>
        <w:t>公开</w:t>
      </w:r>
      <w:r w:rsidR="00B40D5F">
        <w:rPr>
          <w:rFonts w:ascii="方正小标宋简体" w:eastAsia="方正小标宋简体" w:hAnsi="方正小标宋简体" w:cs="Helvetica" w:hint="eastAsia"/>
          <w:color w:val="000000" w:themeColor="text1"/>
          <w:kern w:val="0"/>
          <w:sz w:val="44"/>
          <w:szCs w:val="44"/>
          <w:shd w:val="clear" w:color="auto" w:fill="FFFFFF"/>
        </w:rPr>
        <w:t>招聘</w:t>
      </w:r>
    </w:p>
    <w:p w14:paraId="3C9F4363" w14:textId="31448D42" w:rsidR="005E2E06" w:rsidRDefault="00B40D5F" w:rsidP="00F45782">
      <w:pPr>
        <w:widowControl/>
        <w:shd w:val="clear" w:color="auto" w:fill="FFFFFF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Helvetic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Helvetica" w:hint="eastAsia"/>
          <w:color w:val="000000" w:themeColor="text1"/>
          <w:kern w:val="0"/>
          <w:sz w:val="44"/>
          <w:szCs w:val="44"/>
          <w:shd w:val="clear" w:color="auto" w:fill="FFFFFF"/>
        </w:rPr>
        <w:t>考试大纲</w:t>
      </w:r>
    </w:p>
    <w:p w14:paraId="44E8FCEA" w14:textId="77777777" w:rsidR="005E2E06" w:rsidRDefault="005E2E06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5D69C080" w14:textId="77777777" w:rsidR="0061020E" w:rsidRDefault="0061020E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仿宋"/>
          <w:color w:val="000000" w:themeColor="text1"/>
          <w:sz w:val="32"/>
          <w:szCs w:val="32"/>
          <w:shd w:val="clear" w:color="auto" w:fill="FFFFFF"/>
        </w:rPr>
        <w:t>一、考试时间</w:t>
      </w:r>
    </w:p>
    <w:p w14:paraId="393B6F94" w14:textId="0A3FA828" w:rsidR="005E2E06" w:rsidRPr="0061020E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 w:rsidRPr="0061020E">
        <w:rPr>
          <w:rFonts w:ascii="仿宋_GB2312" w:eastAsia="仿宋_GB2312" w:hAnsi="黑体" w:cs="仿宋" w:hint="eastAsia"/>
          <w:color w:val="000000" w:themeColor="text1"/>
          <w:sz w:val="32"/>
          <w:szCs w:val="32"/>
          <w:shd w:val="clear" w:color="auto" w:fill="FFFFFF"/>
        </w:rPr>
        <w:t>120分钟</w:t>
      </w:r>
      <w:r w:rsidR="0061020E">
        <w:rPr>
          <w:rFonts w:ascii="仿宋_GB2312" w:eastAsia="仿宋_GB2312" w:hAnsi="黑体" w:cs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14:paraId="3834610D" w14:textId="77777777" w:rsidR="005E2E06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  <w:shd w:val="clear" w:color="auto" w:fill="FFFFFF"/>
        </w:rPr>
        <w:t>二、考试范围</w:t>
      </w:r>
    </w:p>
    <w:p w14:paraId="4C7BF2DC" w14:textId="77777777" w:rsidR="005E2E06" w:rsidRPr="004F62E6" w:rsidRDefault="00B40D5F" w:rsidP="00F45782">
      <w:pPr>
        <w:pStyle w:val="a9"/>
        <w:spacing w:before="0" w:beforeAutospacing="0" w:after="0" w:afterAutospacing="0" w:line="560" w:lineRule="exact"/>
        <w:ind w:firstLineChars="200" w:firstLine="643"/>
        <w:rPr>
          <w:rFonts w:ascii="楷体_GB2312" w:eastAsia="楷体_GB2312" w:hAnsi="黑体"/>
          <w:b/>
          <w:color w:val="000000" w:themeColor="text1"/>
          <w:sz w:val="32"/>
          <w:szCs w:val="32"/>
        </w:rPr>
      </w:pPr>
      <w:r w:rsidRPr="004F62E6">
        <w:rPr>
          <w:rFonts w:ascii="楷体_GB2312" w:eastAsia="楷体_GB2312" w:hAnsi="黑体" w:cs="仿宋" w:hint="eastAsia"/>
          <w:b/>
          <w:color w:val="000000" w:themeColor="text1"/>
          <w:sz w:val="32"/>
          <w:szCs w:val="32"/>
          <w:shd w:val="clear" w:color="auto" w:fill="FFFFFF"/>
        </w:rPr>
        <w:t>（一）有关政策知识</w:t>
      </w:r>
    </w:p>
    <w:p w14:paraId="4A20B22B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1.中共中央国务院《关于加强和改进新形势下高校思想政治工作的意见。</w:t>
      </w:r>
    </w:p>
    <w:p w14:paraId="63600A10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2.普通高等学校辅导员队伍建设规定（教育部2017年第43号令）。</w:t>
      </w:r>
    </w:p>
    <w:p w14:paraId="766EFDF9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3.2016年12月8日习近平总书记在全国高校思想政治工作会议上的讲话。</w:t>
      </w:r>
    </w:p>
    <w:p w14:paraId="1B122475" w14:textId="26A67FB1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4.2022年4月25日习近平总书记在中国人民大学考察时的讲话。</w:t>
      </w:r>
    </w:p>
    <w:p w14:paraId="220D5EAB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5.《新时代高校教师职业行为十项准则》（教师〔2018〕16号）。</w:t>
      </w:r>
    </w:p>
    <w:p w14:paraId="75F58881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6.党史</w:t>
      </w: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、新中国史、改革开放史、社会主义发展史知识</w:t>
      </w: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14:paraId="6782BA84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  <w:shd w:val="clear" w:color="auto" w:fill="FFFFFF"/>
        </w:rPr>
        <w:t>7.习近平总书记“七一”重要讲话。</w:t>
      </w:r>
    </w:p>
    <w:p w14:paraId="1D3A4B52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bCs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  <w:shd w:val="clear" w:color="auto" w:fill="FFFFFF"/>
        </w:rPr>
        <w:t>8.习近平总书记在庆祝共青团成立100周年大会上的重要讲话。</w:t>
      </w:r>
    </w:p>
    <w:p w14:paraId="60685BCF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bCs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  <w:shd w:val="clear" w:color="auto" w:fill="FFFFFF"/>
        </w:rPr>
        <w:t>9.</w:t>
      </w: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社会主义核心价值观和雷锋精神。</w:t>
      </w:r>
    </w:p>
    <w:p w14:paraId="1E96F7EE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bCs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  <w:shd w:val="clear" w:color="auto" w:fill="FFFFFF"/>
        </w:rPr>
        <w:t>10.</w:t>
      </w: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财院概况、校园文化。</w:t>
      </w:r>
    </w:p>
    <w:p w14:paraId="20B2363C" w14:textId="77777777" w:rsidR="005E2E06" w:rsidRPr="004F62E6" w:rsidRDefault="00B40D5F" w:rsidP="00F45782">
      <w:pPr>
        <w:pStyle w:val="a9"/>
        <w:spacing w:before="0" w:beforeAutospacing="0" w:after="0" w:afterAutospacing="0" w:line="560" w:lineRule="exact"/>
        <w:ind w:firstLineChars="200" w:firstLine="643"/>
        <w:rPr>
          <w:rFonts w:ascii="楷体_GB2312" w:eastAsia="楷体_GB2312" w:hAnsi="黑体"/>
          <w:b/>
          <w:color w:val="000000" w:themeColor="text1"/>
          <w:sz w:val="32"/>
          <w:szCs w:val="32"/>
        </w:rPr>
      </w:pPr>
      <w:r w:rsidRPr="004F62E6">
        <w:rPr>
          <w:rFonts w:ascii="楷体_GB2312" w:eastAsia="楷体_GB2312" w:hAnsi="黑体" w:cs="仿宋" w:hint="eastAsia"/>
          <w:b/>
          <w:color w:val="000000" w:themeColor="text1"/>
          <w:sz w:val="32"/>
          <w:szCs w:val="32"/>
          <w:shd w:val="clear" w:color="auto" w:fill="FFFFFF"/>
        </w:rPr>
        <w:t>（二）学生管理规章制度</w:t>
      </w:r>
    </w:p>
    <w:p w14:paraId="6FD76E4A" w14:textId="30AF840E" w:rsidR="005E2E06" w:rsidRPr="00F45782" w:rsidRDefault="00705249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  <w:t>.</w:t>
      </w:r>
      <w:r w:rsidR="00B40D5F"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《普通高等学校学生管理规定》（教育部2017年第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41</w:t>
      </w:r>
      <w:r w:rsidR="00B40D5F"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号令）。</w:t>
      </w:r>
    </w:p>
    <w:p w14:paraId="36AF0C90" w14:textId="0E9017D0" w:rsidR="005E2E06" w:rsidRPr="00F45782" w:rsidRDefault="00705249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lastRenderedPageBreak/>
        <w:t>2</w:t>
      </w:r>
      <w:r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  <w:t>.</w:t>
      </w:r>
      <w:r w:rsidR="00B40D5F"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《学生伤害事故处理办法》（教育部2002年第12号令）。</w:t>
      </w:r>
    </w:p>
    <w:p w14:paraId="7481B791" w14:textId="77777777" w:rsidR="005E2E06" w:rsidRPr="00F45782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bCs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  <w:shd w:val="clear" w:color="auto" w:fill="FFFFFF"/>
        </w:rPr>
        <w:t>3.《湖南省学校学生人身伤害事故预防和处理条例》。</w:t>
      </w:r>
    </w:p>
    <w:p w14:paraId="2F6C2BEA" w14:textId="77777777" w:rsidR="005E2E06" w:rsidRPr="00F45782" w:rsidRDefault="00B40D5F" w:rsidP="00F45782">
      <w:pPr>
        <w:pStyle w:val="2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仿宋" w:hint="default"/>
          <w:b w:val="0"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/>
          <w:b w:val="0"/>
          <w:color w:val="000000" w:themeColor="text1"/>
          <w:sz w:val="32"/>
          <w:szCs w:val="32"/>
          <w:shd w:val="clear" w:color="auto" w:fill="FFFFFF"/>
        </w:rPr>
        <w:t>4.《学生军事训练工作规定》（教体艺〔</w:t>
      </w:r>
      <w:bookmarkStart w:id="0" w:name="_GoBack"/>
      <w:bookmarkEnd w:id="0"/>
      <w:r w:rsidRPr="00F45782">
        <w:rPr>
          <w:rFonts w:ascii="仿宋_GB2312" w:eastAsia="仿宋_GB2312" w:hAnsi="仿宋" w:cs="仿宋"/>
          <w:b w:val="0"/>
          <w:color w:val="000000" w:themeColor="text1"/>
          <w:sz w:val="32"/>
          <w:szCs w:val="32"/>
          <w:shd w:val="clear" w:color="auto" w:fill="FFFFFF"/>
        </w:rPr>
        <w:t>2007〕7号）。</w:t>
      </w:r>
    </w:p>
    <w:p w14:paraId="63DD7BC2" w14:textId="77777777" w:rsidR="005E2E06" w:rsidRPr="004F62E6" w:rsidRDefault="00B40D5F" w:rsidP="00F45782">
      <w:pPr>
        <w:pStyle w:val="a9"/>
        <w:spacing w:before="0" w:beforeAutospacing="0" w:after="0" w:afterAutospacing="0" w:line="560" w:lineRule="exact"/>
        <w:ind w:firstLineChars="200" w:firstLine="643"/>
        <w:rPr>
          <w:rFonts w:ascii="楷体_GB2312" w:eastAsia="楷体_GB2312" w:hAnsi="黑体"/>
          <w:b/>
          <w:color w:val="000000" w:themeColor="text1"/>
          <w:sz w:val="32"/>
          <w:szCs w:val="32"/>
        </w:rPr>
      </w:pPr>
      <w:r w:rsidRPr="004F62E6">
        <w:rPr>
          <w:rFonts w:ascii="楷体_GB2312" w:eastAsia="楷体_GB2312" w:hAnsi="黑体" w:cs="仿宋" w:hint="eastAsia"/>
          <w:b/>
          <w:color w:val="000000" w:themeColor="text1"/>
          <w:sz w:val="32"/>
          <w:szCs w:val="32"/>
          <w:shd w:val="clear" w:color="auto" w:fill="FFFFFF"/>
        </w:rPr>
        <w:t>（三）有关大学生思想政治教育、班级建设、心理健康教育、党团建设、就业指导、创新创业教育、学生资助、国防教育以及预防网络诈骗及疫情防控等知识。</w:t>
      </w:r>
    </w:p>
    <w:p w14:paraId="42E1B3D1" w14:textId="77777777" w:rsidR="005E2E06" w:rsidRPr="004F62E6" w:rsidRDefault="00B40D5F" w:rsidP="00F45782">
      <w:pPr>
        <w:pStyle w:val="a9"/>
        <w:spacing w:before="0" w:beforeAutospacing="0" w:after="0" w:afterAutospacing="0" w:line="560" w:lineRule="exact"/>
        <w:ind w:firstLineChars="200" w:firstLine="643"/>
        <w:rPr>
          <w:rFonts w:ascii="楷体_GB2312" w:eastAsia="楷体_GB2312" w:hAnsi="黑体" w:cs="仿宋"/>
          <w:b/>
          <w:sz w:val="36"/>
          <w:szCs w:val="36"/>
        </w:rPr>
      </w:pPr>
      <w:r w:rsidRPr="004F62E6">
        <w:rPr>
          <w:rFonts w:ascii="楷体_GB2312" w:eastAsia="楷体_GB2312" w:hAnsi="黑体" w:cs="仿宋" w:hint="eastAsia"/>
          <w:b/>
          <w:color w:val="000000" w:themeColor="text1"/>
          <w:sz w:val="32"/>
          <w:szCs w:val="32"/>
          <w:shd w:val="clear" w:color="auto" w:fill="FFFFFF"/>
        </w:rPr>
        <w:t>（四）写作</w:t>
      </w:r>
    </w:p>
    <w:p w14:paraId="67BC39CE" w14:textId="4C83E0FB" w:rsidR="004F62E6" w:rsidRDefault="00B40D5F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结合辅导员工作实际与队伍建设需要，全面了解辅导员的综合素质与</w:t>
      </w:r>
      <w:r w:rsidR="00F45782"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实践</w:t>
      </w:r>
      <w:r w:rsidRPr="00F45782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能力。</w:t>
      </w:r>
    </w:p>
    <w:p w14:paraId="7A5AD84B" w14:textId="77777777" w:rsidR="004F62E6" w:rsidRDefault="004F62E6">
      <w:pPr>
        <w:widowControl/>
        <w:jc w:val="left"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  <w:br w:type="page"/>
      </w:r>
    </w:p>
    <w:p w14:paraId="595C7F13" w14:textId="77777777" w:rsidR="005E2E06" w:rsidRPr="00F45782" w:rsidRDefault="005E2E06" w:rsidP="00F45782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6C29FE7C" w14:textId="638E2B26" w:rsidR="005E2E06" w:rsidRDefault="00B40D5F" w:rsidP="00F45782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考试题型</w:t>
      </w:r>
    </w:p>
    <w:p w14:paraId="601A2F4A" w14:textId="77777777" w:rsidR="004F62E6" w:rsidRDefault="004F62E6" w:rsidP="00F45782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14:paraId="2214CC7E" w14:textId="7A6E3E26" w:rsidR="005E2E06" w:rsidRPr="00F45782" w:rsidRDefault="00056908" w:rsidP="00F45782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F45782">
        <w:rPr>
          <w:rFonts w:ascii="黑体" w:eastAsia="黑体" w:hAnsi="黑体" w:cs="宋体" w:hint="eastAsia"/>
          <w:bCs/>
          <w:sz w:val="32"/>
          <w:szCs w:val="32"/>
        </w:rPr>
        <w:t>一、笔试环节</w:t>
      </w:r>
    </w:p>
    <w:p w14:paraId="12F5B18D" w14:textId="4B242DB7" w:rsidR="005E2E06" w:rsidRPr="00F45782" w:rsidRDefault="00D839C9" w:rsidP="00F4578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辅导员笔试考试题型：</w:t>
      </w:r>
    </w:p>
    <w:p w14:paraId="76A93567" w14:textId="77777777" w:rsidR="005E2E06" w:rsidRPr="00F45782" w:rsidRDefault="00B40D5F" w:rsidP="00F4578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sz w:val="32"/>
          <w:szCs w:val="32"/>
        </w:rPr>
        <w:t>（1）填空题（10题）：10分</w:t>
      </w:r>
    </w:p>
    <w:p w14:paraId="54729FB0" w14:textId="77777777" w:rsidR="005E2E06" w:rsidRPr="00F45782" w:rsidRDefault="00B40D5F" w:rsidP="00F4578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sz w:val="32"/>
          <w:szCs w:val="32"/>
        </w:rPr>
        <w:t>（2）不定项选择题（10题）：10分</w:t>
      </w:r>
    </w:p>
    <w:p w14:paraId="57C1014B" w14:textId="51D9FACF" w:rsidR="005E2E06" w:rsidRPr="00F45782" w:rsidRDefault="00B40D5F" w:rsidP="00F4578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sz w:val="32"/>
          <w:szCs w:val="32"/>
        </w:rPr>
        <w:t>（3）案例分析题（2题）：20分</w:t>
      </w:r>
    </w:p>
    <w:p w14:paraId="2BB4A851" w14:textId="71D772B7" w:rsidR="005E2E06" w:rsidRPr="00F45782" w:rsidRDefault="00B40D5F" w:rsidP="00F4578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sz w:val="32"/>
          <w:szCs w:val="32"/>
        </w:rPr>
        <w:t>（4）公文写作题（2题）：30分</w:t>
      </w:r>
    </w:p>
    <w:p w14:paraId="4CAA02B7" w14:textId="77777777" w:rsidR="005E2E06" w:rsidRPr="00F45782" w:rsidRDefault="00B40D5F" w:rsidP="00F4578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45782">
        <w:rPr>
          <w:rFonts w:ascii="仿宋_GB2312" w:eastAsia="仿宋_GB2312" w:hAnsi="仿宋" w:cs="仿宋" w:hint="eastAsia"/>
          <w:sz w:val="32"/>
          <w:szCs w:val="32"/>
        </w:rPr>
        <w:t>（5）应用文写作题（1题）：30分</w:t>
      </w:r>
    </w:p>
    <w:p w14:paraId="4085CF09" w14:textId="4F774AD7" w:rsidR="005E2E06" w:rsidRPr="00F45782" w:rsidRDefault="00B40D5F" w:rsidP="00F45782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F45782">
        <w:rPr>
          <w:rFonts w:ascii="黑体" w:eastAsia="黑体" w:hAnsi="黑体" w:cs="宋体" w:hint="eastAsia"/>
          <w:bCs/>
          <w:sz w:val="32"/>
          <w:szCs w:val="32"/>
        </w:rPr>
        <w:t>二、面试环节</w:t>
      </w:r>
    </w:p>
    <w:p w14:paraId="502B3CCD" w14:textId="7041E933" w:rsidR="005E2E06" w:rsidRPr="00F45782" w:rsidRDefault="00B40D5F" w:rsidP="00F45782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F4578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面试采用结构化面试的方式进行,辅导员面试考试时间5-10分钟</w:t>
      </w:r>
      <w:r w:rsidR="00A634C8" w:rsidRPr="00F4578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，随机抽取题目作答</w:t>
      </w:r>
      <w:r w:rsidRPr="00F4578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，</w:t>
      </w:r>
      <w:r w:rsidR="00A634C8" w:rsidRPr="00F4578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共两道题，</w:t>
      </w:r>
      <w:r w:rsidRPr="00F4578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包含综合分析题1道、班会设计题1道。</w:t>
      </w:r>
    </w:p>
    <w:p w14:paraId="1DD58B5B" w14:textId="77777777" w:rsidR="005E2E06" w:rsidRDefault="005E2E06" w:rsidP="00F45782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</w:p>
    <w:sectPr w:rsidR="005E2E06">
      <w:headerReference w:type="default" r:id="rId6"/>
      <w:footerReference w:type="even" r:id="rId7"/>
      <w:footerReference w:type="default" r:id="rId8"/>
      <w:pgSz w:w="11906" w:h="16838"/>
      <w:pgMar w:top="1429" w:right="1304" w:bottom="1429" w:left="1304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F4BEC" w14:textId="77777777" w:rsidR="007331CB" w:rsidRDefault="007331CB">
      <w:r>
        <w:separator/>
      </w:r>
    </w:p>
  </w:endnote>
  <w:endnote w:type="continuationSeparator" w:id="0">
    <w:p w14:paraId="2B0B1DEF" w14:textId="77777777" w:rsidR="007331CB" w:rsidRDefault="0073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7DC6E" w14:textId="77777777" w:rsidR="005E2E06" w:rsidRDefault="00B40D5F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14303E35" w14:textId="77777777" w:rsidR="005E2E06" w:rsidRDefault="005E2E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BB514" w14:textId="68CB194E" w:rsidR="005E2E06" w:rsidRDefault="00B40D5F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705249">
      <w:rPr>
        <w:rStyle w:val="aa"/>
        <w:noProof/>
      </w:rPr>
      <w:t>2</w:t>
    </w:r>
    <w:r>
      <w:fldChar w:fldCharType="end"/>
    </w:r>
  </w:p>
  <w:p w14:paraId="282EA2DF" w14:textId="77777777" w:rsidR="005E2E06" w:rsidRDefault="005E2E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8A18F" w14:textId="77777777" w:rsidR="007331CB" w:rsidRDefault="007331CB">
      <w:r>
        <w:separator/>
      </w:r>
    </w:p>
  </w:footnote>
  <w:footnote w:type="continuationSeparator" w:id="0">
    <w:p w14:paraId="3287CEDD" w14:textId="77777777" w:rsidR="007331CB" w:rsidRDefault="0073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FA28A" w14:textId="77777777" w:rsidR="005E2E06" w:rsidRDefault="005E2E0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DZlY2JhOWI4ZTMyYzVmYjVjZjc2MGY5N2ZlMzkifQ=="/>
  </w:docVars>
  <w:rsids>
    <w:rsidRoot w:val="00C8064B"/>
    <w:rsid w:val="00056908"/>
    <w:rsid w:val="000A39C9"/>
    <w:rsid w:val="0015694A"/>
    <w:rsid w:val="00163458"/>
    <w:rsid w:val="002603D2"/>
    <w:rsid w:val="00291AF3"/>
    <w:rsid w:val="002C59F5"/>
    <w:rsid w:val="0034504A"/>
    <w:rsid w:val="0034710A"/>
    <w:rsid w:val="00382811"/>
    <w:rsid w:val="003F2535"/>
    <w:rsid w:val="00403397"/>
    <w:rsid w:val="0042181D"/>
    <w:rsid w:val="004C1873"/>
    <w:rsid w:val="004F62E6"/>
    <w:rsid w:val="005959D5"/>
    <w:rsid w:val="005A764D"/>
    <w:rsid w:val="005E2E06"/>
    <w:rsid w:val="0061020E"/>
    <w:rsid w:val="006651D3"/>
    <w:rsid w:val="00705249"/>
    <w:rsid w:val="007331CB"/>
    <w:rsid w:val="007D39BE"/>
    <w:rsid w:val="007E31B6"/>
    <w:rsid w:val="0087396B"/>
    <w:rsid w:val="00903B4B"/>
    <w:rsid w:val="009721CC"/>
    <w:rsid w:val="00A634C8"/>
    <w:rsid w:val="00AB15F1"/>
    <w:rsid w:val="00B37141"/>
    <w:rsid w:val="00B40D5F"/>
    <w:rsid w:val="00B57E6F"/>
    <w:rsid w:val="00B70B6B"/>
    <w:rsid w:val="00B775D9"/>
    <w:rsid w:val="00C16C00"/>
    <w:rsid w:val="00C21E54"/>
    <w:rsid w:val="00C32F29"/>
    <w:rsid w:val="00C8064B"/>
    <w:rsid w:val="00D30BB0"/>
    <w:rsid w:val="00D65872"/>
    <w:rsid w:val="00D839C9"/>
    <w:rsid w:val="00DE2F31"/>
    <w:rsid w:val="00E40D38"/>
    <w:rsid w:val="00E90386"/>
    <w:rsid w:val="00EA1D91"/>
    <w:rsid w:val="00EC0B2C"/>
    <w:rsid w:val="00F45782"/>
    <w:rsid w:val="00F849A6"/>
    <w:rsid w:val="00FC5633"/>
    <w:rsid w:val="03433590"/>
    <w:rsid w:val="1A390571"/>
    <w:rsid w:val="23614E92"/>
    <w:rsid w:val="244F3A43"/>
    <w:rsid w:val="29863967"/>
    <w:rsid w:val="31941205"/>
    <w:rsid w:val="34623AF3"/>
    <w:rsid w:val="34EE34A0"/>
    <w:rsid w:val="37D47E07"/>
    <w:rsid w:val="4169087D"/>
    <w:rsid w:val="4A732F2A"/>
    <w:rsid w:val="69E6287B"/>
    <w:rsid w:val="7C03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369EB"/>
  <w15:docId w15:val="{399D687F-86F1-4F93-9AA0-8D72F421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刘建发</dc:creator>
  <cp:lastModifiedBy>贺飞</cp:lastModifiedBy>
  <cp:revision>19</cp:revision>
  <cp:lastPrinted>2023-05-10T08:40:00Z</cp:lastPrinted>
  <dcterms:created xsi:type="dcterms:W3CDTF">2022-05-17T00:45:00Z</dcterms:created>
  <dcterms:modified xsi:type="dcterms:W3CDTF">2023-06-02T07:03:00Z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74210FE26DBD4A68A28AF8A6C1494BB0_13</vt:lpwstr>
  </property>
</Properties>
</file>