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附件3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湖南财政经济学院党校202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b/>
          <w:sz w:val="32"/>
          <w:szCs w:val="32"/>
        </w:rPr>
        <w:t>年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下</w:t>
      </w:r>
      <w:r>
        <w:rPr>
          <w:rFonts w:hint="eastAsia" w:ascii="黑体" w:hAnsi="黑体" w:eastAsia="黑体"/>
          <w:b/>
          <w:sz w:val="32"/>
          <w:szCs w:val="32"/>
        </w:rPr>
        <w:t>半年入党积极分子教育培训安排表</w:t>
      </w:r>
    </w:p>
    <w:p>
      <w:pPr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jc w:val="left"/>
        <w:rPr>
          <w:b/>
          <w:color w:val="auto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培训时间： 202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日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～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月3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日</w:t>
      </w:r>
    </w:p>
    <w:tbl>
      <w:tblPr>
        <w:tblStyle w:val="5"/>
        <w:tblW w:w="1334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7229"/>
        <w:gridCol w:w="1970"/>
        <w:gridCol w:w="1278"/>
        <w:gridCol w:w="1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教学环节</w:t>
            </w:r>
          </w:p>
        </w:tc>
        <w:tc>
          <w:tcPr>
            <w:tcW w:w="722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教学内容或主题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主讲人或负责人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地点</w:t>
            </w:r>
          </w:p>
        </w:tc>
        <w:tc>
          <w:tcPr>
            <w:tcW w:w="130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听党课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马克思列宁主义、毛泽东思想和中国特色社会主义理论</w:t>
            </w:r>
            <w:bookmarkStart w:id="0" w:name="_GoBack"/>
            <w:bookmarkEnd w:id="0"/>
            <w:r>
              <w:rPr>
                <w:rFonts w:hint="eastAsia"/>
              </w:rPr>
              <w:t>体系教育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</w:p>
        </w:tc>
        <w:tc>
          <w:tcPr>
            <w:tcW w:w="1278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二级党组织</w:t>
            </w:r>
            <w:r>
              <w:rPr>
                <w:rFonts w:hint="eastAsia"/>
              </w:rPr>
              <w:t>自行确定</w:t>
            </w:r>
          </w:p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</w:rPr>
              <w:t>邀请联系校领导听党课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党的路线、方针、政策和党的基本知识教育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教工党支部书记</w:t>
            </w:r>
          </w:p>
        </w:tc>
        <w:tc>
          <w:tcPr>
            <w:tcW w:w="1278" w:type="dxa"/>
            <w:vMerge w:val="continue"/>
            <w:vAlign w:val="center"/>
          </w:tcPr>
          <w:p>
            <w:pPr/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党的历史和优良传统、作风以及社会主义核心价值观教育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学生党支部书记</w:t>
            </w:r>
          </w:p>
        </w:tc>
        <w:tc>
          <w:tcPr>
            <w:tcW w:w="1278" w:type="dxa"/>
            <w:vMerge w:val="continue"/>
            <w:vAlign w:val="center"/>
          </w:tcPr>
          <w:p>
            <w:pPr/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端正入党动机和理想信念教育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二级党组织委员</w:t>
            </w:r>
          </w:p>
        </w:tc>
        <w:tc>
          <w:tcPr>
            <w:tcW w:w="1278" w:type="dxa"/>
            <w:vMerge w:val="continue"/>
            <w:vAlign w:val="center"/>
          </w:tcPr>
          <w:p>
            <w:pPr/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分配一定的社会工作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1、协助二级学院团学会完成有关工作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</w:p>
        </w:tc>
        <w:tc>
          <w:tcPr>
            <w:tcW w:w="1278" w:type="dxa"/>
            <w:vMerge w:val="continue"/>
            <w:vAlign w:val="center"/>
          </w:tcPr>
          <w:p>
            <w:pPr/>
          </w:p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2、协助学校社团组织社会公益活动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>
            <w:pPr/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3、走进社区提供服务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>
            <w:pPr/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4、参加学校的公益劳动等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>
            <w:pPr/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吸收参加党内有关活动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1、参加党员教育的有关活动。在组织党员参观革命纪念地，进行传统教育，以及学习优秀党员的先进事迹等活动中，可吸收入党积极分子参加，激励他们积极进取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</w:p>
        </w:tc>
        <w:tc>
          <w:tcPr>
            <w:tcW w:w="1278" w:type="dxa"/>
            <w:vMerge w:val="continue"/>
            <w:vAlign w:val="center"/>
          </w:tcPr>
          <w:p>
            <w:pPr/>
          </w:p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2、参加支部大会及其他一些党的活动。对比较成熟的入党积极分子，党组织可吸收其参加发展党员的支部大会、新党员的入党宣誓等党的活动，使他们受到党内生活的实际教育，端正入党动机，增强党性意识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8" w:type="dxa"/>
            <w:vMerge w:val="continue"/>
            <w:vAlign w:val="center"/>
          </w:tcPr>
          <w:p>
            <w:pPr/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参 加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集中培训</w:t>
            </w: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党性教育基础理论课程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二级党组织负责人</w:t>
            </w:r>
          </w:p>
        </w:tc>
        <w:tc>
          <w:tcPr>
            <w:tcW w:w="1278" w:type="dxa"/>
            <w:vMerge w:val="continue"/>
            <w:vAlign w:val="center"/>
          </w:tcPr>
          <w:p>
            <w:pPr/>
          </w:p>
        </w:tc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理想信念、党的宗旨教育课程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党章和党规党纪教育课程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党史国史、革命传统教育课程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道德品行、法治思维、反腐倡廉教育课程</w:t>
            </w:r>
          </w:p>
        </w:tc>
        <w:tc>
          <w:tcPr>
            <w:tcW w:w="1970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</w:tbl>
    <w:p>
      <w:pPr>
        <w:rPr>
          <w:color w:val="FF0000"/>
        </w:rPr>
      </w:pPr>
    </w:p>
    <w:sectPr>
      <w:pgSz w:w="16838" w:h="11906" w:orient="landscape"/>
      <w:pgMar w:top="851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0002A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6629"/>
    <w:rsid w:val="00021A6D"/>
    <w:rsid w:val="00060CC2"/>
    <w:rsid w:val="000751C3"/>
    <w:rsid w:val="00077B1D"/>
    <w:rsid w:val="000B245E"/>
    <w:rsid w:val="000F743E"/>
    <w:rsid w:val="00110031"/>
    <w:rsid w:val="00186629"/>
    <w:rsid w:val="001C6D64"/>
    <w:rsid w:val="001E57C5"/>
    <w:rsid w:val="00286174"/>
    <w:rsid w:val="003355D7"/>
    <w:rsid w:val="003418D9"/>
    <w:rsid w:val="00350A29"/>
    <w:rsid w:val="00377E8F"/>
    <w:rsid w:val="00404904"/>
    <w:rsid w:val="00446CBF"/>
    <w:rsid w:val="00457421"/>
    <w:rsid w:val="00493E1E"/>
    <w:rsid w:val="004A3653"/>
    <w:rsid w:val="004E0480"/>
    <w:rsid w:val="00516A2E"/>
    <w:rsid w:val="0058352F"/>
    <w:rsid w:val="00587265"/>
    <w:rsid w:val="005E0AC2"/>
    <w:rsid w:val="0064277E"/>
    <w:rsid w:val="006A09F0"/>
    <w:rsid w:val="006D2D4F"/>
    <w:rsid w:val="006D3E36"/>
    <w:rsid w:val="00735900"/>
    <w:rsid w:val="007A0C33"/>
    <w:rsid w:val="007B5BE4"/>
    <w:rsid w:val="00815C45"/>
    <w:rsid w:val="0082681A"/>
    <w:rsid w:val="00854B4B"/>
    <w:rsid w:val="00896D97"/>
    <w:rsid w:val="008A3BF1"/>
    <w:rsid w:val="008B1365"/>
    <w:rsid w:val="008C7193"/>
    <w:rsid w:val="009319F0"/>
    <w:rsid w:val="00950DFB"/>
    <w:rsid w:val="009558C4"/>
    <w:rsid w:val="00962003"/>
    <w:rsid w:val="00980DF6"/>
    <w:rsid w:val="0098295F"/>
    <w:rsid w:val="009920C7"/>
    <w:rsid w:val="009C1C51"/>
    <w:rsid w:val="009F52B2"/>
    <w:rsid w:val="00A4759D"/>
    <w:rsid w:val="00A50051"/>
    <w:rsid w:val="00A86D10"/>
    <w:rsid w:val="00AC725A"/>
    <w:rsid w:val="00AE1E50"/>
    <w:rsid w:val="00B63C8C"/>
    <w:rsid w:val="00BA6E80"/>
    <w:rsid w:val="00C2009C"/>
    <w:rsid w:val="00D71BA3"/>
    <w:rsid w:val="00D73FAD"/>
    <w:rsid w:val="00D75405"/>
    <w:rsid w:val="00DA483C"/>
    <w:rsid w:val="00E32BC7"/>
    <w:rsid w:val="00E469C6"/>
    <w:rsid w:val="00EA06DF"/>
    <w:rsid w:val="00EA4B04"/>
    <w:rsid w:val="00EC5D72"/>
    <w:rsid w:val="00F474D5"/>
    <w:rsid w:val="00F7658A"/>
    <w:rsid w:val="00F90ABC"/>
    <w:rsid w:val="00F94DB5"/>
    <w:rsid w:val="00FB6BAE"/>
    <w:rsid w:val="00FF44DA"/>
    <w:rsid w:val="070B1B21"/>
    <w:rsid w:val="0ED84DE8"/>
    <w:rsid w:val="0FAC1D63"/>
    <w:rsid w:val="20E06308"/>
    <w:rsid w:val="2475665A"/>
    <w:rsid w:val="2FB12541"/>
    <w:rsid w:val="40C617E7"/>
    <w:rsid w:val="5B6504F2"/>
    <w:rsid w:val="77EE5E76"/>
    <w:rsid w:val="7BF63A4A"/>
    <w:rsid w:val="7C01669F"/>
    <w:rsid w:val="7F335F2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96</Words>
  <Characters>551</Characters>
  <Lines>4</Lines>
  <Paragraphs>1</Paragraphs>
  <ScaleCrop>false</ScaleCrop>
  <LinksUpToDate>false</LinksUpToDate>
  <CharactersWithSpaces>646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2018-10-31T10:36:00Z</dcterms:created>
  <dc:creator>姚旭辉</dc:creator>
  <cp:lastModifiedBy>邓巍伟</cp:lastModifiedBy>
  <cp:lastPrinted>2020-04-24T10:43:00Z</cp:lastPrinted>
  <dcterms:modified xsi:type="dcterms:W3CDTF">2021-08-22T02:11:20Z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